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4E" w:rsidRPr="008E754E" w:rsidRDefault="008E754E" w:rsidP="008E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9525" b="9525"/>
            <wp:wrapSquare wrapText="bothSides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8E754E" w:rsidRPr="008E754E" w:rsidRDefault="008E754E" w:rsidP="008E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ЛИПЕЦКАЯ ОБЛАСТНАЯ ОРГАНИЗАЦИЯ</w:t>
      </w:r>
    </w:p>
    <w:p w:rsidR="008E754E" w:rsidRPr="008E754E" w:rsidRDefault="008E754E" w:rsidP="008E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4E" w:rsidRPr="008E754E" w:rsidRDefault="008E754E" w:rsidP="008E7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754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Информационный листок № 2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</w:p>
    <w:p w:rsidR="008E754E" w:rsidRPr="008E754E" w:rsidRDefault="008E754E" w:rsidP="008E7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75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C6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октября</w:t>
      </w:r>
      <w:r w:rsidRPr="008E75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2019 года)</w:t>
      </w:r>
    </w:p>
    <w:p w:rsidR="008E754E" w:rsidRPr="008E754E" w:rsidRDefault="008E754E" w:rsidP="008E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5E2F" w:rsidRPr="00C65E2F" w:rsidRDefault="006F783E" w:rsidP="00C65E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 предварительных итогах </w:t>
      </w:r>
      <w:r w:rsidR="00C65E2F" w:rsidRPr="00C65E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акции </w:t>
      </w:r>
    </w:p>
    <w:p w:rsidR="008E754E" w:rsidRDefault="00AB338E" w:rsidP="00C65E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5E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«З</w:t>
      </w:r>
      <w:r w:rsidR="008E754E" w:rsidRPr="00C65E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 достойный уровень оплаты труда педагогов</w:t>
      </w:r>
      <w:r w:rsidR="00C65E2F" w:rsidRPr="00C65E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!</w:t>
      </w:r>
      <w:r w:rsidRPr="00C65E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C65E2F" w:rsidRPr="00AB338E" w:rsidRDefault="00C65E2F" w:rsidP="00C65E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754E" w:rsidRDefault="008E754E">
      <w:pPr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8E754E" w:rsidSect="00834A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754E" w:rsidRDefault="008E75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1406" cy="2333625"/>
            <wp:effectExtent l="0" t="0" r="3810" b="0"/>
            <wp:docPr id="1" name="Рисунок 1" descr="https://www.educationmanagers.ru/images/news_zdrav/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managers.ru/images/news_zdrav/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0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D4" w:rsidRPr="009C05D4" w:rsidRDefault="009C05D4" w:rsidP="009C05D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5D4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В сентябре</w:t>
      </w:r>
      <w:r w:rsidR="00AB338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2019 года</w:t>
      </w:r>
      <w:r w:rsidRPr="009C05D4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Общероссийский Профсоюз образования провел акцию за повышение оплаты труда педагогам.</w:t>
      </w:r>
      <w:r w:rsidR="004B5D5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05D4">
        <w:rPr>
          <w:sz w:val="28"/>
          <w:szCs w:val="28"/>
        </w:rPr>
        <w:t>Цель – добиться увеличения финансирования</w:t>
      </w:r>
      <w:r w:rsidR="0063324F">
        <w:rPr>
          <w:sz w:val="28"/>
          <w:szCs w:val="28"/>
        </w:rPr>
        <w:t xml:space="preserve"> отрасли, в т.ч.</w:t>
      </w:r>
      <w:r w:rsidRPr="009C05D4">
        <w:rPr>
          <w:sz w:val="28"/>
          <w:szCs w:val="28"/>
        </w:rPr>
        <w:t xml:space="preserve"> оплаты труда работников из федерального бюджета.</w:t>
      </w:r>
    </w:p>
    <w:p w:rsidR="008E754E" w:rsidRDefault="0063324F" w:rsidP="0025617E">
      <w:pPr>
        <w:spacing w:after="0" w:line="252" w:lineRule="auto"/>
        <w:ind w:firstLine="708"/>
        <w:jc w:val="both"/>
        <w:rPr>
          <w:rFonts w:ascii="Arial" w:hAnsi="Arial" w:cs="Arial"/>
          <w:color w:val="2B2E31"/>
          <w:sz w:val="21"/>
          <w:szCs w:val="21"/>
          <w:shd w:val="clear" w:color="auto" w:fill="FFFFFF"/>
        </w:rPr>
        <w:sectPr w:rsidR="008E754E" w:rsidSect="008E75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Председателями 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районных, городских</w:t>
      </w:r>
      <w:r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первичных</w:t>
      </w:r>
      <w:r w:rsidR="00C65E2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5E2F"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</w:t>
      </w:r>
      <w:r w:rsidR="00120F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союзных </w:t>
      </w:r>
      <w:bookmarkStart w:id="0" w:name="_GoBack"/>
      <w:bookmarkEnd w:id="0"/>
      <w:r w:rsidR="00C65E2F"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организаций была организована</w:t>
      </w:r>
      <w:r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754E" w:rsidRDefault="008E754E" w:rsidP="0063324F">
      <w:pPr>
        <w:spacing w:after="0" w:line="240" w:lineRule="auto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8E754E" w:rsidRDefault="008E754E" w:rsidP="0063324F">
      <w:pPr>
        <w:spacing w:after="0" w:line="240" w:lineRule="auto"/>
        <w:rPr>
          <w:rFonts w:ascii="Arial" w:hAnsi="Arial" w:cs="Arial"/>
          <w:color w:val="2B2E31"/>
          <w:sz w:val="21"/>
          <w:szCs w:val="21"/>
          <w:shd w:val="clear" w:color="auto" w:fill="FFFFFF"/>
        </w:rPr>
        <w:sectPr w:rsidR="008E754E" w:rsidSect="008E75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6AE5" w:rsidRDefault="00C65E2F" w:rsidP="0063324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массовая отправка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обращений и </w:t>
      </w:r>
      <w:r w:rsidRPr="0063324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писем</w:t>
      </w:r>
      <w:r w:rsidRP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2E0C" w:rsidRP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 адрес Правительства 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="00EF2E0C" w:rsidRP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, депутатов Государственной Думы и членов Совета Федерации, избранных 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от регионов</w:t>
      </w:r>
      <w:r w:rsid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.</w:t>
      </w:r>
      <w:r w:rsidR="004B5D5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Всего от</w:t>
      </w:r>
      <w:r w:rsidR="004B5D5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первичных и 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территориальных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профорганизаций</w:t>
      </w:r>
      <w:r w:rsidR="004B5D5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2E0C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Липецкой области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было направлено: депутатам Государственной Думы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– 54 телеграммы, в Правительство РФ – 30 заказных писем и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обращений,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в Совет Федерации Федерального Собрания РФ – </w:t>
      </w:r>
      <w:r w:rsidR="006F783E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1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2 обращени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й</w:t>
      </w:r>
      <w:r w:rsidR="0063324F" w:rsidRPr="0063324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25617E" w:rsidRDefault="00FD4F39" w:rsidP="00EF2E0C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Главн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ы</w:t>
      </w:r>
      <w:r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е требовани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педагогов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-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повышение зарплат</w:t>
      </w:r>
      <w:r w:rsid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до уровня не менее 150% от средней заработной платы в регионе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,</w:t>
      </w:r>
      <w:r w:rsidR="004B5D5F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инициировани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е изменений в законодательстве, 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определ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ение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базовы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х</w:t>
      </w:r>
      <w:r w:rsid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став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ок</w:t>
      </w:r>
      <w:r w:rsidR="00EF2E0C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оклад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ов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на федеральном уровне</w:t>
      </w:r>
      <w:r w:rsidR="00DC40B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в размере МРОТ</w:t>
      </w:r>
      <w:r w:rsidR="009C05D4" w:rsidRPr="009C05D4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5D457C" w:rsidRDefault="00EF2E0C" w:rsidP="00B144B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616" w:rsidRPr="00900616">
        <w:rPr>
          <w:rFonts w:ascii="Times New Roman" w:hAnsi="Times New Roman" w:cs="Times New Roman"/>
          <w:sz w:val="28"/>
          <w:szCs w:val="28"/>
        </w:rPr>
        <w:t>озиция Общероссийского Профсоюза образования была доведена</w:t>
      </w:r>
      <w:r w:rsidR="00DC40B4" w:rsidRPr="00DC40B4">
        <w:rPr>
          <w:rFonts w:ascii="Times New Roman" w:hAnsi="Times New Roman" w:cs="Times New Roman"/>
          <w:sz w:val="28"/>
          <w:szCs w:val="28"/>
        </w:rPr>
        <w:t xml:space="preserve"> </w:t>
      </w:r>
      <w:r w:rsidR="00DC40B4">
        <w:rPr>
          <w:rFonts w:ascii="Times New Roman" w:hAnsi="Times New Roman" w:cs="Times New Roman"/>
          <w:sz w:val="28"/>
          <w:szCs w:val="28"/>
        </w:rPr>
        <w:t>п</w:t>
      </w:r>
      <w:r w:rsidR="00DC40B4" w:rsidRPr="00B144BD">
        <w:rPr>
          <w:rFonts w:ascii="Times New Roman" w:hAnsi="Times New Roman" w:cs="Times New Roman"/>
          <w:sz w:val="28"/>
          <w:szCs w:val="28"/>
        </w:rPr>
        <w:t xml:space="preserve">редседателем областного комитета Профсоюза </w:t>
      </w:r>
      <w:r w:rsidR="00DC40B4">
        <w:rPr>
          <w:rFonts w:ascii="Times New Roman" w:hAnsi="Times New Roman" w:cs="Times New Roman"/>
          <w:sz w:val="28"/>
          <w:szCs w:val="28"/>
        </w:rPr>
        <w:t>Суровой Нелли Николаевной</w:t>
      </w:r>
      <w:r w:rsidR="00900616" w:rsidRPr="00900616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DC40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144BD" w:rsidRPr="00B144BD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DC4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C40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 w:rsidR="00DC40B4">
        <w:rPr>
          <w:rFonts w:ascii="Times New Roman" w:hAnsi="Times New Roman" w:cs="Times New Roman"/>
          <w:sz w:val="28"/>
          <w:szCs w:val="28"/>
        </w:rPr>
        <w:t xml:space="preserve"> и депутатов Областного Совета</w:t>
      </w:r>
      <w:r w:rsidR="00B144BD">
        <w:rPr>
          <w:rFonts w:ascii="Times New Roman" w:hAnsi="Times New Roman" w:cs="Times New Roman"/>
          <w:sz w:val="28"/>
          <w:szCs w:val="28"/>
        </w:rPr>
        <w:t xml:space="preserve">. </w:t>
      </w:r>
      <w:r w:rsidR="00B144BD">
        <w:rPr>
          <w:rFonts w:ascii="Times New Roman" w:eastAsia="Times New Roman" w:hAnsi="Times New Roman"/>
          <w:sz w:val="28"/>
          <w:szCs w:val="28"/>
          <w:lang w:eastAsia="ru-RU"/>
        </w:rPr>
        <w:t xml:space="preserve">1 октября состоялась встреча президиума </w:t>
      </w:r>
      <w:r w:rsidR="00297C0D">
        <w:rPr>
          <w:rFonts w:ascii="Times New Roman" w:eastAsia="Times New Roman" w:hAnsi="Times New Roman"/>
          <w:sz w:val="28"/>
          <w:szCs w:val="28"/>
          <w:lang w:eastAsia="ru-RU"/>
        </w:rPr>
        <w:t>ЛОО</w:t>
      </w:r>
      <w:r w:rsidR="00B144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B144BD">
        <w:rPr>
          <w:rFonts w:ascii="Times New Roman" w:eastAsia="Times New Roman" w:hAnsi="Times New Roman"/>
          <w:sz w:val="28"/>
          <w:szCs w:val="28"/>
          <w:lang w:eastAsia="ru-RU"/>
        </w:rPr>
        <w:t xml:space="preserve">с депутатами Государственной Думы Федерального Собрания </w:t>
      </w:r>
      <w:r w:rsidR="00297C0D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="00276F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Липецкой области</w:t>
      </w:r>
      <w:r w:rsidR="00B144B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депутатами Липецкого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Совета депутатов, в</w:t>
      </w:r>
      <w:r w:rsidR="000A3D43" w:rsidRPr="000A3D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0A3D43" w:rsidRPr="000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участие: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М.В.Тарасенко</w:t>
      </w:r>
      <w:r w:rsidR="000A3D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В.И.</w:t>
      </w:r>
      <w:r w:rsidR="000A3D43" w:rsidRPr="000A3D43">
        <w:rPr>
          <w:rFonts w:ascii="Times New Roman" w:eastAsia="Times New Roman" w:hAnsi="Times New Roman"/>
          <w:sz w:val="28"/>
          <w:szCs w:val="28"/>
          <w:lang w:eastAsia="ru-RU"/>
        </w:rPr>
        <w:t>Богодухов</w:t>
      </w:r>
      <w:r w:rsidR="000A3D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A3D43">
        <w:rPr>
          <w:rFonts w:ascii="Times New Roman" w:eastAsia="Times New Roman" w:hAnsi="Times New Roman"/>
          <w:sz w:val="28"/>
          <w:szCs w:val="28"/>
          <w:lang w:eastAsia="ru-RU"/>
        </w:rPr>
        <w:t>Гулевский,</w:t>
      </w:r>
      <w:r w:rsidR="004B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  <w:r w:rsidR="000A3D43" w:rsidRPr="000A3D43">
        <w:rPr>
          <w:rFonts w:ascii="Times New Roman" w:eastAsia="Times New Roman" w:hAnsi="Times New Roman"/>
          <w:sz w:val="28"/>
          <w:szCs w:val="28"/>
          <w:lang w:eastAsia="ru-RU"/>
        </w:rPr>
        <w:t>Глот</w:t>
      </w:r>
      <w:r w:rsidR="000A3D43">
        <w:rPr>
          <w:rFonts w:ascii="Times New Roman" w:eastAsia="Times New Roman" w:hAnsi="Times New Roman"/>
          <w:sz w:val="28"/>
          <w:szCs w:val="28"/>
          <w:lang w:eastAsia="ru-RU"/>
        </w:rPr>
        <w:t>ова,</w:t>
      </w:r>
      <w:r w:rsidR="004B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С.П.</w:t>
      </w:r>
      <w:r w:rsidR="000A3D43" w:rsidRPr="000A3D43">
        <w:rPr>
          <w:rFonts w:ascii="Times New Roman" w:eastAsia="Times New Roman" w:hAnsi="Times New Roman"/>
          <w:sz w:val="28"/>
          <w:szCs w:val="28"/>
          <w:lang w:eastAsia="ru-RU"/>
        </w:rPr>
        <w:t>Щербатых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представители профсоюзов здравоохранения и культуры</w:t>
      </w:r>
      <w:r w:rsidR="000A3D43" w:rsidRPr="000A3D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44BD">
        <w:rPr>
          <w:rFonts w:ascii="Times New Roman" w:eastAsia="Times New Roman" w:hAnsi="Times New Roman"/>
          <w:sz w:val="28"/>
          <w:szCs w:val="28"/>
          <w:lang w:eastAsia="ru-RU"/>
        </w:rPr>
        <w:t>Всем депутатам вручены именные обращения с просьбой поддержать предложения по увеличению финансирования отрасли образования при обсуждении и принятии федерального и регионального бюджет</w:t>
      </w:r>
      <w:r w:rsidR="0068405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144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 и последующие 2021-2022 годы. </w:t>
      </w:r>
    </w:p>
    <w:p w:rsidR="00B144BD" w:rsidRDefault="00B144BD" w:rsidP="00B144BD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октября Федерацией профсоюзов Липецкой области организован и проведен круглый</w:t>
      </w:r>
      <w:r w:rsidR="00EC021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отстаивани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справедливой заработной платы и достойных условий труда для работающих граждан в организациях Липецкой области, в котор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участие </w:t>
      </w:r>
      <w:r w:rsidR="00EC0219">
        <w:rPr>
          <w:rFonts w:ascii="Times New Roman" w:eastAsia="Times New Roman" w:hAnsi="Times New Roman"/>
          <w:sz w:val="28"/>
          <w:szCs w:val="28"/>
          <w:lang w:eastAsia="ru-RU"/>
        </w:rPr>
        <w:t>социальны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0219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C0219">
        <w:rPr>
          <w:rFonts w:ascii="Times New Roman" w:eastAsia="Times New Roman" w:hAnsi="Times New Roman"/>
          <w:sz w:val="28"/>
          <w:szCs w:val="28"/>
          <w:lang w:eastAsia="ru-RU"/>
        </w:rPr>
        <w:t>, представител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021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власти Липецкой области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органов</w:t>
      </w:r>
      <w:r w:rsidR="00EC02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и надзора</w:t>
      </w:r>
      <w:r w:rsidR="00FD4F39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4B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президиума областного комитета Профсоюза </w:t>
      </w:r>
      <w:r w:rsidR="00276F5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F39" w:rsidRDefault="00900616" w:rsidP="00FD4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28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массового обращения педагогов со всей страны депутаты направили запросы в соответствующие министерства и профильный комитет Госдумы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Pr="0091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предложением тщательно изучить аргументы и, по возможности, поддержать эти инициативы. </w:t>
      </w:r>
    </w:p>
    <w:p w:rsidR="008C2FBF" w:rsidRPr="008C2FBF" w:rsidRDefault="00276F52" w:rsidP="000C1D97">
      <w:pPr>
        <w:spacing w:after="0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70E7" w:rsidRPr="0093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9370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6F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BF" w:rsidRPr="008C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Матвиенко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заявила, что верхняя палата парламента поддержит предложения </w:t>
      </w:r>
      <w:r w:rsidR="0093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равительства, направленные на повышение роли, престижа и условий труда учителей.</w:t>
      </w:r>
      <w:r w:rsidR="004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выразила уверенность</w:t>
      </w:r>
      <w:r w:rsidR="004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ситуацию нужно исправлять, 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словам, первостепенное значение в этом плане имеет восстановление и укрепле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престижа профессии педагога</w:t>
      </w:r>
      <w:r w:rsidR="004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 оплаты 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Ивановна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полагает, что положительные результаты даст и программа «Земский учитель», которая начнет действовать с 2020 года</w:t>
      </w:r>
      <w:r w:rsidR="000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2FBF" w:rsidRPr="008C2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«Могу заверить: Совет Федерации активно поддержит все шаги, направленные на повышение роли, престижа и условий труда российского учителя»</w:t>
      </w:r>
      <w:r w:rsidR="000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D43" w:rsidRDefault="000A3D43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  <w:sectPr w:rsidR="000A3D43" w:rsidSect="005D457C">
          <w:type w:val="continuous"/>
          <w:pgSz w:w="11906" w:h="16838"/>
          <w:pgMar w:top="720" w:right="720" w:bottom="284" w:left="720" w:header="708" w:footer="0" w:gutter="0"/>
          <w:cols w:space="708"/>
          <w:docGrid w:linePitch="360"/>
        </w:sectPr>
      </w:pPr>
    </w:p>
    <w:p w:rsidR="008C2FBF" w:rsidRDefault="000A3D43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B2E3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19400" cy="187772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32" cy="18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D43" w:rsidRPr="0081232D" w:rsidRDefault="0018431B" w:rsidP="00E1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A3D43" w:rsidRPr="0081232D" w:rsidSect="000A3D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 Государственной 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 по образованию и науке 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(председатель</w:t>
      </w:r>
      <w:r w:rsidR="0025617E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</w:t>
      </w:r>
      <w:r w:rsidR="000C1D97" w:rsidRPr="000C1D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Вячеслав Никонов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разместил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ответ </w:t>
      </w:r>
      <w:r w:rsidR="00D679AD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Государственной Думы</w:t>
      </w:r>
      <w:r w:rsidR="0081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(письмо от 27 сентября 2019 г. № 3,5-25/658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), где</w:t>
      </w:r>
      <w:r w:rsidR="0025617E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сообщается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проведённых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17E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24 июня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="0025617E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парламентски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5617E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слушания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5617E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A27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“О мерах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A27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</w:t>
      </w:r>
    </w:p>
    <w:p w:rsidR="000A3D43" w:rsidRPr="0025617E" w:rsidRDefault="000A3D43" w:rsidP="00E15FCB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  <w:sectPr w:rsidR="000A3D43" w:rsidRPr="0025617E" w:rsidSect="008E75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FBF" w:rsidRDefault="0025617E" w:rsidP="00E1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образования в РФ”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23 июля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обсуждения</w:t>
      </w:r>
      <w:r w:rsidR="004B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принято постановление,</w:t>
      </w:r>
      <w:r w:rsidR="004B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</w:t>
      </w:r>
      <w:r w:rsidR="00BD0BA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равительству РФ “рекомендовано” сформировать дорожные карты, гарантирующие минимальную зарплату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одну 18-часвую ставку в размере не менее 70% от средней зарплаты в субъект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 </w:t>
      </w:r>
      <w:r w:rsidR="004C7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Заместителем Председателя Правительства РФ Т.А.Голиковой </w:t>
      </w:r>
      <w:r w:rsidR="0081232D">
        <w:rPr>
          <w:rFonts w:ascii="Times New Roman" w:hAnsi="Times New Roman" w:cs="Times New Roman"/>
          <w:sz w:val="28"/>
          <w:szCs w:val="28"/>
          <w:shd w:val="clear" w:color="auto" w:fill="FFFFFF"/>
        </w:rPr>
        <w:t>дано поручение</w:t>
      </w:r>
      <w:r w:rsidR="004B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Министерству просвещения РФ и другим уполномоченным органам исполнительной власти 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76F52"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1 ноября 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</w:t>
      </w:r>
      <w:r w:rsidR="0081232D">
        <w:rPr>
          <w:rFonts w:ascii="Times New Roman" w:hAnsi="Times New Roman" w:cs="Times New Roman"/>
          <w:sz w:val="28"/>
          <w:szCs w:val="28"/>
          <w:shd w:val="clear" w:color="auto" w:fill="FFFFFF"/>
        </w:rPr>
        <w:t>еть</w:t>
      </w:r>
      <w:r w:rsidR="004C7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 парламентских слушаний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5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долож</w:t>
      </w:r>
      <w:r w:rsidR="0081232D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4B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32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в Государственную Думу Федерального Собрания Российской Федерации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1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принятых решениях</w:t>
      </w:r>
      <w:r w:rsidR="000C1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68D9" w:rsidRDefault="00D268D9" w:rsidP="00276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</w:t>
      </w:r>
      <w:r w:rsidR="00E1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A27" w:rsidRPr="0091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первичные и 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территориальные</w:t>
      </w:r>
      <w:r w:rsidR="00895A27" w:rsidRPr="0091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профсоюзные организации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Липецкой области</w:t>
      </w:r>
      <w:r w:rsidR="00E1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направившие письма </w:t>
      </w:r>
      <w:r w:rsidR="006F783E">
        <w:rPr>
          <w:rFonts w:ascii="Times New Roman" w:hAnsi="Times New Roman" w:cs="Times New Roman"/>
          <w:sz w:val="28"/>
          <w:szCs w:val="28"/>
          <w:shd w:val="clear" w:color="auto" w:fill="FFFFFF"/>
        </w:rPr>
        <w:t>и телеграммы в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</w:t>
      </w:r>
      <w:r w:rsidR="006F7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</w:t>
      </w:r>
      <w:r w:rsidR="00895A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7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и</w:t>
      </w:r>
      <w:r w:rsidR="00E1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Государственную Думу получают ответы</w:t>
      </w:r>
      <w:r w:rsidR="00276F52" w:rsidRP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F52" w:rsidRPr="00917280">
        <w:rPr>
          <w:rFonts w:ascii="Times New Roman" w:hAnsi="Times New Roman" w:cs="Times New Roman"/>
          <w:sz w:val="28"/>
          <w:szCs w:val="28"/>
          <w:shd w:val="clear" w:color="auto" w:fill="FFFFFF"/>
        </w:rPr>
        <w:t>из Министерства труда и социальной защиты РФ, аппарата Правительства РФ, депутатов Государственной Думы</w:t>
      </w:r>
      <w:r w:rsid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6F52" w:rsidRPr="0091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C0D" w:rsidRPr="00276F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1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федеральном уровне профильные министерства ведут переговоры по совершенствованию отраслевой системы оплаты труда и по увеличению финансирования отрасли образования на эти цели.</w:t>
      </w:r>
    </w:p>
    <w:p w:rsidR="004B5D5F" w:rsidRDefault="004B5D5F" w:rsidP="00D268D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32D" w:rsidRPr="0081232D" w:rsidRDefault="0081232D" w:rsidP="00812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1232D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ЛОО</w:t>
      </w:r>
    </w:p>
    <w:p w:rsidR="0081232D" w:rsidRDefault="0081232D" w:rsidP="005D457C">
      <w:pPr>
        <w:spacing w:after="0" w:line="240" w:lineRule="auto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 w:rsidRPr="0081232D">
        <w:rPr>
          <w:rFonts w:ascii="Times New Roman" w:hAnsi="Times New Roman" w:cs="Times New Roman"/>
          <w:sz w:val="28"/>
          <w:szCs w:val="28"/>
          <w:lang w:eastAsia="ru-RU"/>
        </w:rPr>
        <w:t>Профсоюза образования                                                                        Н.Н. Сурова</w:t>
      </w:r>
    </w:p>
    <w:sectPr w:rsidR="0081232D" w:rsidSect="008E75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7C" w:rsidRDefault="005D457C" w:rsidP="005D457C">
      <w:pPr>
        <w:spacing w:after="0" w:line="240" w:lineRule="auto"/>
      </w:pPr>
      <w:r>
        <w:separator/>
      </w:r>
    </w:p>
  </w:endnote>
  <w:endnote w:type="continuationSeparator" w:id="0">
    <w:p w:rsidR="005D457C" w:rsidRDefault="005D457C" w:rsidP="005D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7C" w:rsidRDefault="005D457C" w:rsidP="005D457C">
      <w:pPr>
        <w:spacing w:after="0" w:line="240" w:lineRule="auto"/>
      </w:pPr>
      <w:r>
        <w:separator/>
      </w:r>
    </w:p>
  </w:footnote>
  <w:footnote w:type="continuationSeparator" w:id="0">
    <w:p w:rsidR="005D457C" w:rsidRDefault="005D457C" w:rsidP="005D4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49"/>
    <w:rsid w:val="00057310"/>
    <w:rsid w:val="000A3D43"/>
    <w:rsid w:val="000C1D97"/>
    <w:rsid w:val="000C6AE5"/>
    <w:rsid w:val="00120F8C"/>
    <w:rsid w:val="0018431B"/>
    <w:rsid w:val="001F1B12"/>
    <w:rsid w:val="00201004"/>
    <w:rsid w:val="0025617E"/>
    <w:rsid w:val="00276F52"/>
    <w:rsid w:val="00294AD2"/>
    <w:rsid w:val="00297C0D"/>
    <w:rsid w:val="004B5D5F"/>
    <w:rsid w:val="004C7FD8"/>
    <w:rsid w:val="005A214F"/>
    <w:rsid w:val="005D457C"/>
    <w:rsid w:val="0063324F"/>
    <w:rsid w:val="00684058"/>
    <w:rsid w:val="006F783E"/>
    <w:rsid w:val="00727249"/>
    <w:rsid w:val="0081232D"/>
    <w:rsid w:val="00834AA9"/>
    <w:rsid w:val="00895A27"/>
    <w:rsid w:val="008C2FBF"/>
    <w:rsid w:val="008E754E"/>
    <w:rsid w:val="00900616"/>
    <w:rsid w:val="00917280"/>
    <w:rsid w:val="009370E7"/>
    <w:rsid w:val="00953EDC"/>
    <w:rsid w:val="009C05D4"/>
    <w:rsid w:val="00AB338E"/>
    <w:rsid w:val="00AE16F1"/>
    <w:rsid w:val="00B144BD"/>
    <w:rsid w:val="00BD0BAC"/>
    <w:rsid w:val="00C65E2F"/>
    <w:rsid w:val="00D268D9"/>
    <w:rsid w:val="00D679AD"/>
    <w:rsid w:val="00DC40B4"/>
    <w:rsid w:val="00E15FCB"/>
    <w:rsid w:val="00EC0219"/>
    <w:rsid w:val="00EF2E0C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A55E49-1B98-44A9-975F-D521938F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A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01004"/>
    <w:rPr>
      <w:b/>
      <w:bCs/>
    </w:rPr>
  </w:style>
  <w:style w:type="paragraph" w:styleId="a7">
    <w:name w:val="Normal (Web)"/>
    <w:basedOn w:val="a"/>
    <w:uiPriority w:val="99"/>
    <w:semiHidden/>
    <w:unhideWhenUsed/>
    <w:rsid w:val="0020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D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57C"/>
  </w:style>
  <w:style w:type="paragraph" w:styleId="aa">
    <w:name w:val="footer"/>
    <w:basedOn w:val="a"/>
    <w:link w:val="ab"/>
    <w:uiPriority w:val="99"/>
    <w:unhideWhenUsed/>
    <w:rsid w:val="005D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982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285357670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57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3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lipoblprof</cp:lastModifiedBy>
  <cp:revision>15</cp:revision>
  <cp:lastPrinted>2019-10-28T15:55:00Z</cp:lastPrinted>
  <dcterms:created xsi:type="dcterms:W3CDTF">2019-10-27T10:30:00Z</dcterms:created>
  <dcterms:modified xsi:type="dcterms:W3CDTF">2019-10-29T06:39:00Z</dcterms:modified>
</cp:coreProperties>
</file>